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30" w:rsidRDefault="00AD433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4330" w:rsidRDefault="00AD4330">
      <w:pPr>
        <w:pStyle w:val="ConsPlusNormal"/>
        <w:jc w:val="both"/>
        <w:outlineLvl w:val="0"/>
      </w:pPr>
    </w:p>
    <w:p w:rsidR="00AD4330" w:rsidRDefault="00AD4330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AD4330" w:rsidRDefault="00AD4330">
      <w:pPr>
        <w:pStyle w:val="ConsPlusTitle"/>
        <w:jc w:val="center"/>
      </w:pPr>
      <w:r>
        <w:t>ПРАВ ПОТРЕБИТЕЛЕЙ И БЛАГОПОЛУЧИЯ ЧЕЛОВЕКА</w:t>
      </w:r>
    </w:p>
    <w:p w:rsidR="00AD4330" w:rsidRDefault="00AD4330">
      <w:pPr>
        <w:pStyle w:val="ConsPlusTitle"/>
        <w:jc w:val="center"/>
      </w:pPr>
    </w:p>
    <w:p w:rsidR="00AD4330" w:rsidRDefault="00AD4330">
      <w:pPr>
        <w:pStyle w:val="ConsPlusTitle"/>
        <w:jc w:val="center"/>
      </w:pPr>
      <w:r>
        <w:t>ПРИКАЗ</w:t>
      </w:r>
    </w:p>
    <w:p w:rsidR="00AD4330" w:rsidRDefault="00AD4330">
      <w:pPr>
        <w:pStyle w:val="ConsPlusTitle"/>
        <w:jc w:val="center"/>
      </w:pPr>
      <w:r>
        <w:t>от 30 декабря 2021 г. N 837</w:t>
      </w:r>
    </w:p>
    <w:p w:rsidR="00AD4330" w:rsidRDefault="00AD4330">
      <w:pPr>
        <w:pStyle w:val="ConsPlusTitle"/>
        <w:jc w:val="center"/>
      </w:pPr>
    </w:p>
    <w:p w:rsidR="00AD4330" w:rsidRDefault="00AD4330">
      <w:pPr>
        <w:pStyle w:val="ConsPlusTitle"/>
        <w:jc w:val="center"/>
      </w:pPr>
      <w:r>
        <w:t>ОБ УТВЕРЖДЕНИИ ПЕРЕЧНЯ</w:t>
      </w:r>
    </w:p>
    <w:p w:rsidR="00AD4330" w:rsidRDefault="00AD4330">
      <w:pPr>
        <w:pStyle w:val="ConsPlusTitle"/>
        <w:jc w:val="center"/>
      </w:pPr>
      <w:r>
        <w:t>КОРРУПЦИОННО-ОПАСНЫХ ФУНКЦИЙ ФЕДЕРАЛЬНОЙ СЛУЖБЫ ПО НАДЗОРУ</w:t>
      </w:r>
    </w:p>
    <w:p w:rsidR="00AD4330" w:rsidRDefault="00AD4330">
      <w:pPr>
        <w:pStyle w:val="ConsPlusTitle"/>
        <w:jc w:val="center"/>
      </w:pPr>
      <w:r>
        <w:t>В СФЕРЕ ЗАЩИТЫ ПРАВ ПОТРЕБИТЕЛЕЙ И БЛАГОПОЛУЧИЯ ЧЕЛОВЕКА</w:t>
      </w:r>
    </w:p>
    <w:p w:rsidR="00AD4330" w:rsidRDefault="00AD4330">
      <w:pPr>
        <w:pStyle w:val="ConsPlusNormal"/>
        <w:jc w:val="both"/>
      </w:pPr>
    </w:p>
    <w:p w:rsidR="00AD4330" w:rsidRDefault="00AD4330">
      <w:pPr>
        <w:pStyle w:val="ConsPlusNormal"/>
        <w:ind w:firstLine="540"/>
        <w:jc w:val="both"/>
      </w:pPr>
      <w:r>
        <w:t xml:space="preserve">Руководствуясь Национальным </w:t>
      </w:r>
      <w:hyperlink r:id="rId5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Указом Президента Российской Федерации от 16 августа 2021 г. N 478,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октября 2021 г. N 1676 "О внесении изменений в Положение о Федеральной службе по надзору в сфере защиты прав потребителей и благополучия человека", приказываю: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27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коррупционно</w:t>
      </w:r>
      <w:proofErr w:type="spellEnd"/>
      <w:r>
        <w:t>-опасных функций Федеральной службы по надзору в сфере защиты прав потребителей и благополучия человека согласно приложению.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защиты прав потребителей и благополучия человека от 21 февраля 2020 г. N 117 "Об утверждении Перечня </w:t>
      </w:r>
      <w:proofErr w:type="spellStart"/>
      <w:r>
        <w:t>коррупционно</w:t>
      </w:r>
      <w:proofErr w:type="spellEnd"/>
      <w:r>
        <w:t>-опасных функций Федеральной службы по надзору в сфере защиты прав потребителей и благополучия человека".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возложить на статс-секретаря - заместителя руководителя Федеральной службы по надзору в сфере защиты прав потребителей и благополучия человека Орлова М.С.</w:t>
      </w:r>
    </w:p>
    <w:p w:rsidR="00AD4330" w:rsidRDefault="00AD4330">
      <w:pPr>
        <w:pStyle w:val="ConsPlusNormal"/>
        <w:jc w:val="both"/>
      </w:pPr>
    </w:p>
    <w:p w:rsidR="00AD4330" w:rsidRDefault="00AD4330">
      <w:pPr>
        <w:pStyle w:val="ConsPlusNormal"/>
        <w:jc w:val="right"/>
      </w:pPr>
      <w:r>
        <w:t>Руководитель</w:t>
      </w:r>
    </w:p>
    <w:p w:rsidR="00AD4330" w:rsidRDefault="00AD4330">
      <w:pPr>
        <w:pStyle w:val="ConsPlusNormal"/>
        <w:jc w:val="right"/>
      </w:pPr>
      <w:r>
        <w:t>А.Ю.ПОПОВА</w:t>
      </w:r>
    </w:p>
    <w:p w:rsidR="00AD4330" w:rsidRDefault="00AD4330">
      <w:pPr>
        <w:pStyle w:val="ConsPlusNormal"/>
        <w:jc w:val="both"/>
      </w:pPr>
    </w:p>
    <w:p w:rsidR="00AD4330" w:rsidRDefault="00AD4330">
      <w:pPr>
        <w:pStyle w:val="ConsPlusNormal"/>
        <w:jc w:val="both"/>
      </w:pPr>
    </w:p>
    <w:p w:rsidR="00AD4330" w:rsidRDefault="00AD4330">
      <w:pPr>
        <w:pStyle w:val="ConsPlusNormal"/>
        <w:jc w:val="both"/>
      </w:pPr>
    </w:p>
    <w:p w:rsidR="00AD4330" w:rsidRDefault="00AD4330">
      <w:pPr>
        <w:pStyle w:val="ConsPlusNormal"/>
        <w:jc w:val="both"/>
      </w:pPr>
    </w:p>
    <w:p w:rsidR="00AD4330" w:rsidRDefault="00AD4330">
      <w:pPr>
        <w:pStyle w:val="ConsPlusNormal"/>
        <w:jc w:val="both"/>
      </w:pPr>
    </w:p>
    <w:p w:rsidR="00AD4330" w:rsidRDefault="00AD4330">
      <w:pPr>
        <w:pStyle w:val="ConsPlusNormal"/>
        <w:jc w:val="right"/>
        <w:outlineLvl w:val="0"/>
      </w:pPr>
      <w:r>
        <w:t>Приложение</w:t>
      </w:r>
    </w:p>
    <w:p w:rsidR="00AD4330" w:rsidRDefault="00AD4330">
      <w:pPr>
        <w:pStyle w:val="ConsPlusNormal"/>
        <w:jc w:val="right"/>
      </w:pPr>
      <w:r>
        <w:t>к приказу Роспотребнадзора</w:t>
      </w:r>
    </w:p>
    <w:p w:rsidR="00AD4330" w:rsidRDefault="00AD4330">
      <w:pPr>
        <w:pStyle w:val="ConsPlusNormal"/>
        <w:jc w:val="right"/>
      </w:pPr>
      <w:r>
        <w:t>от 30.12.2021 N 837</w:t>
      </w:r>
    </w:p>
    <w:p w:rsidR="00AD4330" w:rsidRDefault="00AD4330">
      <w:pPr>
        <w:pStyle w:val="ConsPlusNormal"/>
        <w:jc w:val="both"/>
      </w:pPr>
    </w:p>
    <w:p w:rsidR="00AD4330" w:rsidRDefault="00AD4330">
      <w:pPr>
        <w:pStyle w:val="ConsPlusTitle"/>
        <w:jc w:val="center"/>
      </w:pPr>
      <w:bookmarkStart w:id="0" w:name="P27"/>
      <w:bookmarkEnd w:id="0"/>
      <w:r>
        <w:t>ПЕРЕЧЕНЬ</w:t>
      </w:r>
    </w:p>
    <w:p w:rsidR="00AD4330" w:rsidRDefault="00AD4330">
      <w:pPr>
        <w:pStyle w:val="ConsPlusTitle"/>
        <w:jc w:val="center"/>
      </w:pPr>
      <w:r>
        <w:t>КОРРУПЦИОННО-ОПАСНЫХ ФУНКЦИЙ ФЕДЕРАЛЬНОЙ СЛУЖБЫ ПО НАДЗОРУ</w:t>
      </w:r>
    </w:p>
    <w:p w:rsidR="00AD4330" w:rsidRDefault="00AD4330">
      <w:pPr>
        <w:pStyle w:val="ConsPlusTitle"/>
        <w:jc w:val="center"/>
      </w:pPr>
      <w:r>
        <w:t>В СФЕРЕ ЗАЩИТЫ ПРАВ ПОТРЕБИТЕЛЕЙ И БЛАГОПОЛУЧИЯ ЧЕЛОВЕКА</w:t>
      </w:r>
    </w:p>
    <w:p w:rsidR="00AD4330" w:rsidRDefault="00AD4330">
      <w:pPr>
        <w:pStyle w:val="ConsPlusNormal"/>
        <w:jc w:val="both"/>
      </w:pPr>
    </w:p>
    <w:p w:rsidR="00AD4330" w:rsidRDefault="00AD4330">
      <w:pPr>
        <w:pStyle w:val="ConsPlusNormal"/>
        <w:ind w:firstLine="540"/>
        <w:jc w:val="both"/>
      </w:pPr>
      <w:r>
        <w:t>1. Функции по организации и осуществлению контроля (надзора)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потребителей, в области потребительского рынка и обеспечения качества и безопасности пищевых продуктов, требований к организации питания, в том числе: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>- федерального государственного санитарно-эпидемиологического контроля (надзора);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>- федерального государственного контроля (надзора) в области защиты прав потребителей;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>- санитарно-карантинного контроля в пунктах пропуска через государственную границу Российской Федерации;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 xml:space="preserve">-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 за соответствием информационной продукции, реализуемой потребителям, обязательным требованиям в области защиты детей от информации, причиняющей вред их здоровью и (или) развитию, в части указания в сопроводительных документах на информационную </w:t>
      </w:r>
      <w:r>
        <w:lastRenderedPageBreak/>
        <w:t>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продукции;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>- федерального государственного лицензионного контроля (надзора) за деятельностью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системах;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>- федеральный государственный лицензионный контроль (надзор) за деятельностью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>2. Осуществление в соответствии с законодательством Российской Федерации лицензирования отдельных видов деятельности, отнесенных к компетенции Федеральной службы в сфере защиты прав потребителей и благополучия человека.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>3. 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 xml:space="preserve">4. Осуществление проведения нотификации новых химических веществ, а также проведения процедуры разрешительной государственной регистрации химической продукции (химических веществ и смесей) при наличии в ее составе новых химических веществ в части оценки их опасности для здоровья человека и окружающей среды с учетом физико-химических, токсикологических и </w:t>
      </w:r>
      <w:proofErr w:type="spellStart"/>
      <w:r>
        <w:t>экотоксикологических</w:t>
      </w:r>
      <w:proofErr w:type="spellEnd"/>
      <w:r>
        <w:t xml:space="preserve"> свойств и направления в Министерство промышленности и торговли Российской Федерации соответствующего заключения о возможности проведения нотификации новых химических веществ либо проведения процедуры разрешительной государственной регистрации химической продукции (химических веществ и смесей) при наличии в ее составе новых химических веществ;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>5. Регистрация: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>-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>- отдельных видов продукции, представляющей потенциальную опасность для человека (кроме лекарственных средств);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>- отдельных видов продукции, в том числе пищевых продуктов, впервые ввозимых на территорию Российской Федерации;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 xml:space="preserve">- лиц, пострадавших от радиационного воздействия и подвергшихся радиационному облучению в результате чернобыльской и </w:t>
      </w:r>
      <w:proofErr w:type="gramStart"/>
      <w:r>
        <w:t>других радиационных катастроф</w:t>
      </w:r>
      <w:proofErr w:type="gramEnd"/>
      <w:r>
        <w:t xml:space="preserve"> и инцидентов;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 xml:space="preserve">- товаров в случае, если они включены в </w:t>
      </w:r>
      <w:hyperlink r:id="rId8">
        <w:r>
          <w:rPr>
            <w:color w:val="0000FF"/>
          </w:rPr>
          <w:t>раздел II</w:t>
        </w:r>
      </w:hyperlink>
      <w:r>
        <w:t xml:space="preserve">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а также в случаях, предусмотренных техническими регламентами Таможенного союза.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 xml:space="preserve">6. Выдача заключений в рамках своей компетенции о необходимости (либо об отсутствии такой необходимости) рассмотрения Правительственной комиссией по контролю за осуществлением иностранных инвестиций в Российской Федерации ходатайства о предварительном согласовании сделки и (или) ходатайства о согласовании установления контроля в случаях, предусмотренных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>7. Возбуждение и рассмотрение дел об административных правонарушениях, вынесение решение по обжалованию дел об административных правонарушениях.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lastRenderedPageBreak/>
        <w:t>8. Рассмотрение жалоб в порядке досудебного обжалования и принятие по ним решений.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 xml:space="preserve">9. Правовая экспертиза, в том числе антикоррупционная экспертиза, проектов правовых актов, разрабатываемых </w:t>
      </w:r>
      <w:proofErr w:type="spellStart"/>
      <w:r>
        <w:t>Роспотребнадзором</w:t>
      </w:r>
      <w:proofErr w:type="spellEnd"/>
      <w:r>
        <w:t>, государственных контрактов и иных договоров гражданско-правового характера.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>10. Рассмотрение обращений граждан, объединений граждан, в том числе юридических лиц.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>11. Подготовка и принятие решений о распределении бюджетных ассигнований, субсидий.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>12. Организация и проведение внутреннего контроля и аудита.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>13. Хранение, распределение, утилизация и списание материально-технических ресурсов.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>14. Подготовка и оформление решений, связанных с владением и пользованием федеральным имуществом.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>15. Организация и осуществление закупок товаров, работ, услуг для государственных нужд.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>16. Осуществление комплекса мер, направленных на профилактику коррупционных и иных правонарушений.</w:t>
      </w:r>
    </w:p>
    <w:p w:rsidR="00AD4330" w:rsidRDefault="00AD4330">
      <w:pPr>
        <w:pStyle w:val="ConsPlusNormal"/>
        <w:spacing w:before="200"/>
        <w:ind w:firstLine="540"/>
        <w:jc w:val="both"/>
      </w:pPr>
      <w:r>
        <w:t>17. Представление в судебных органах прав и законных интересов Российской Федерации, Правительства Российской Федерации, Роспотребнадзора, территориального органа Роспотребнадзора.</w:t>
      </w:r>
    </w:p>
    <w:p w:rsidR="00AD4330" w:rsidRDefault="00AD4330">
      <w:pPr>
        <w:pStyle w:val="ConsPlusNormal"/>
        <w:jc w:val="both"/>
      </w:pPr>
    </w:p>
    <w:p w:rsidR="00AD4330" w:rsidRDefault="00AD4330">
      <w:pPr>
        <w:pStyle w:val="ConsPlusNormal"/>
        <w:jc w:val="both"/>
      </w:pPr>
    </w:p>
    <w:p w:rsidR="00AD4330" w:rsidRDefault="00AD43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F88" w:rsidRDefault="00986F88">
      <w:bookmarkStart w:id="1" w:name="_GoBack"/>
      <w:bookmarkEnd w:id="1"/>
    </w:p>
    <w:sectPr w:rsidR="00986F88" w:rsidSect="0009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30"/>
    <w:rsid w:val="00986F88"/>
    <w:rsid w:val="00A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0F1C3-5E80-4E3B-B49D-5147BEF5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3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43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D43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963F319D51CF7F151E20D4D7ADB49CF8922FE6424E6F501786B102CBEE658B0D2B0858096F84AEC87FA752FFEB18EDF9B252E5EC383B2E2G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5963F319D51CF7F151E20D4D7ADB49C88F25F86E2EE6F501786B102CBEE658A2D2E8898294E64EEC92AC2469EAG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5963F319D51CF7F151E20D4D7ADB49C88127FF6B28E6F501786B102CBEE658A2D2E8898294E64EEC92AC2469EAG9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95963F319D51CF7F151E20D4D7ADB49C88122F76424E6F501786B102CBEE658B0D2B0858096F84EE387FA752FFEB18EDF9B252E5EC383B2E2GE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95963F319D51CF7F151E20D4D7ADB49CF8924F9682FE6F501786B102CBEE658A2D2E8898294E64EEC92AC2469EAG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2022-07-22T10:06:00Z</dcterms:created>
  <dcterms:modified xsi:type="dcterms:W3CDTF">2022-07-22T10:06:00Z</dcterms:modified>
</cp:coreProperties>
</file>