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ФЕДЕРАЛЬНАЯ СЛУЖБА ПО НАДЗОРУ В СФЕРЕ ЗАЩИТЫ</w:t>
      </w:r>
      <w:r>
        <w:rPr>
          <w:rFonts w:ascii="Arial" w:hAnsi="Arial" w:cs="Arial"/>
          <w:b/>
          <w:bCs/>
          <w:color w:val="222222"/>
        </w:rPr>
        <w:br/>
        <w:t>ПРАВ ПОТРЕБИТЕЛЕЙ И БЛАГОПОЛУЧИЯ ЧЕЛОВЕКА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ГЛАВНЫЙ ГОСУДАРСТВЕННЫЙ САНИТАРНЫЙ ВРАЧ</w:t>
      </w:r>
      <w:r>
        <w:rPr>
          <w:rFonts w:ascii="Arial" w:hAnsi="Arial" w:cs="Arial"/>
          <w:b/>
          <w:bCs/>
          <w:color w:val="222222"/>
        </w:rPr>
        <w:br/>
        <w:t>РОССИЙСКОЙ ФЕДЕРАЦИИ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  <w:r>
        <w:rPr>
          <w:rFonts w:ascii="Arial" w:hAnsi="Arial" w:cs="Arial"/>
          <w:b/>
          <w:bCs/>
          <w:color w:val="222222"/>
        </w:rPr>
        <w:br/>
        <w:t>от 22 октября 2019 г. N 15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САНИТАРНЫХ ПРАВИЛ СП 2.1.8.3565-19</w:t>
      </w:r>
      <w:r>
        <w:rPr>
          <w:rFonts w:ascii="Arial" w:hAnsi="Arial" w:cs="Arial"/>
          <w:b/>
          <w:bCs/>
          <w:color w:val="222222"/>
        </w:rPr>
        <w:br/>
        <w:t>"ОТДЕЛЬНЫЕ САНИТАРНО-ЭПИДЕМИОЛОГИЧЕСКИЕ ТРЕБОВАНИЯ</w:t>
      </w:r>
      <w:r>
        <w:rPr>
          <w:rFonts w:ascii="Arial" w:hAnsi="Arial" w:cs="Arial"/>
          <w:b/>
          <w:bCs/>
          <w:color w:val="222222"/>
        </w:rPr>
        <w:br/>
        <w:t>ПРИ ОЦЕНКЕ ШУМА ОТ ПРОЛЕТОВ ВОЗДУШНЫХ СУДОВ"</w:t>
      </w:r>
    </w:p>
    <w:p w:rsidR="006A15F0" w:rsidRDefault="006A15F0" w:rsidP="006A15F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Федеральным </w:t>
      </w:r>
      <w:hyperlink r:id="rId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законом от 30.03.1999 N 52-ФЗ</w:t>
        </w:r>
      </w:hyperlink>
      <w:r>
        <w:rPr>
          <w:rFonts w:ascii="Arial" w:hAnsi="Arial" w:cs="Arial"/>
          <w:color w:val="222222"/>
        </w:rPr>
        <w:t> 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4770; 2018, N 17, ст. 2430; N 18, ст. 2571; N 30, ст. 4543; N 32 (ч. II), ст. 5135; 2019, N 30, ст. 4134) и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24.07.2000 N 554</w:t>
        </w:r>
      </w:hyperlink>
      <w:r>
        <w:rPr>
          <w:rFonts w:ascii="Arial" w:hAnsi="Arial" w:cs="Arial"/>
          <w:color w:val="222222"/>
        </w:rPr>
        <w:t> 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санитарные правила СП 2.1.8.3565-19 "Отдельные санитарно-эпидемиологические требования при оценке шума от пролетов воздушных судов" (приложение).</w:t>
      </w:r>
    </w:p>
    <w:p w:rsidR="006A15F0" w:rsidRDefault="006A15F0" w:rsidP="006A15F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А.Ю.ПОПОВА</w:t>
      </w:r>
    </w:p>
    <w:p w:rsidR="006A15F0" w:rsidRDefault="006A15F0" w:rsidP="006A15F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6A15F0" w:rsidRDefault="006A15F0" w:rsidP="006A15F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  <w:r>
        <w:rPr>
          <w:rFonts w:ascii="Arial" w:hAnsi="Arial" w:cs="Arial"/>
          <w:color w:val="222222"/>
        </w:rPr>
        <w:br/>
        <w:t>постановлением Главного</w:t>
      </w:r>
      <w:r>
        <w:rPr>
          <w:rFonts w:ascii="Arial" w:hAnsi="Arial" w:cs="Arial"/>
          <w:color w:val="222222"/>
        </w:rPr>
        <w:br/>
        <w:t>государственного санитарного врача</w:t>
      </w:r>
      <w:r>
        <w:rPr>
          <w:rFonts w:ascii="Arial" w:hAnsi="Arial" w:cs="Arial"/>
          <w:color w:val="222222"/>
        </w:rPr>
        <w:br/>
        <w:t>Российской Федерации</w:t>
      </w:r>
      <w:r>
        <w:rPr>
          <w:rFonts w:ascii="Arial" w:hAnsi="Arial" w:cs="Arial"/>
          <w:color w:val="222222"/>
        </w:rPr>
        <w:br/>
        <w:t>от 22.10.2019 N 15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ОТДЕЛЬНЫЕ САНИТАРНО-ЭПИДЕМИОЛОГИЧЕСКИЕ ТРЕБОВАНИЯ</w:t>
      </w:r>
      <w:r>
        <w:rPr>
          <w:rFonts w:ascii="Arial" w:hAnsi="Arial" w:cs="Arial"/>
          <w:b/>
          <w:bCs/>
          <w:color w:val="222222"/>
        </w:rPr>
        <w:br/>
        <w:t>ПРИ ОЦЕНКЕ НЕПОСТОЯННОГО ШУМА ОТ ПРОЛЕТОВ ВОЗДУШНЫХ СУДОВ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Санитарные правила</w:t>
      </w:r>
      <w:r>
        <w:rPr>
          <w:rFonts w:ascii="Arial" w:hAnsi="Arial" w:cs="Arial"/>
          <w:b/>
          <w:bCs/>
          <w:color w:val="222222"/>
        </w:rPr>
        <w:br/>
        <w:t>СП 2.1.8.3565-19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Область применения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1.1. Санитарные правила устанавливают отдельные санитарно-эпидемиологические требования при оценке шума от пролетов воздушных судов (далее - авиационный шум).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1.2. Настоящие санитарные правила применяются при обосновании седьмой </w:t>
      </w:r>
      <w:proofErr w:type="spellStart"/>
      <w:r>
        <w:rPr>
          <w:rFonts w:ascii="Arial" w:hAnsi="Arial" w:cs="Arial"/>
          <w:color w:val="222222"/>
        </w:rPr>
        <w:t>подзоны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приаэродромной</w:t>
      </w:r>
      <w:proofErr w:type="spellEnd"/>
      <w:r>
        <w:rPr>
          <w:rFonts w:ascii="Arial" w:hAnsi="Arial" w:cs="Arial"/>
          <w:color w:val="222222"/>
        </w:rPr>
        <w:t xml:space="preserve"> территории &lt;1&gt; и при контроле уровней авиационного шума.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--------------------------------</w:t>
      </w:r>
    </w:p>
    <w:p w:rsidR="006A15F0" w:rsidRDefault="006A15F0" w:rsidP="006A15F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&lt;1&gt; Федеральный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 от 01.07.2017 N 135-ФЗ</w:t>
        </w:r>
      </w:hyperlink>
      <w:r>
        <w:rPr>
          <w:rFonts w:ascii="Arial" w:hAnsi="Arial" w:cs="Arial"/>
          <w:color w:val="222222"/>
        </w:rPr>
        <w:t xml:space="preserve"> 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rFonts w:ascii="Arial" w:hAnsi="Arial" w:cs="Arial"/>
          <w:color w:val="222222"/>
        </w:rPr>
        <w:t>приаэродромной</w:t>
      </w:r>
      <w:proofErr w:type="spellEnd"/>
      <w:r>
        <w:rPr>
          <w:rFonts w:ascii="Arial" w:hAnsi="Arial" w:cs="Arial"/>
          <w:color w:val="222222"/>
        </w:rPr>
        <w:t xml:space="preserve"> территории и санитарно-защитной зоны" (Собрание законодательства Российской Федерации, 2017, N 27, ст. 3932).</w:t>
      </w:r>
    </w:p>
    <w:p w:rsidR="006A15F0" w:rsidRDefault="006A15F0" w:rsidP="006A15F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Требования при оценке авиационного шума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2.1. Для авиационного шума оценка на соответствие допустимым уровням проводится для территорий по нормативу эквивалентного уровня звука для дневного и ночного времени суток, установленному для территорий, непосредственно прилегающих к жилой застройке &lt;2&gt;.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6A15F0" w:rsidRDefault="006A15F0" w:rsidP="006A15F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&lt;2&gt; Строка 2 таблицы приложения 3 к СанПиН 2.1.2.2645-10 "Санитарно-эпидемиологические требования к условиям проживания в жилых зданиях и помещениях", утвержденных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Главного государственного санитарного врача Российской Федерации от 10.06.2010 N 64</w:t>
        </w:r>
      </w:hyperlink>
      <w:r>
        <w:rPr>
          <w:rFonts w:ascii="Arial" w:hAnsi="Arial" w:cs="Arial"/>
          <w:color w:val="222222"/>
        </w:rPr>
        <w:t>, зарегистрированным Минюстом России 15.07.2010, регистрационный N 17833, с изменением, внесенным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постановлениями Главного государственного санитарного врача Российской Федерации от 27.12.2010 N 175</w:t>
        </w:r>
      </w:hyperlink>
      <w:r>
        <w:rPr>
          <w:rFonts w:ascii="Arial" w:hAnsi="Arial" w:cs="Arial"/>
          <w:color w:val="222222"/>
        </w:rPr>
        <w:t>, зарегистрированным Минюстом России 28.02.2011, регистрационный N 19948.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2.2. Обоснование границы седьмой </w:t>
      </w:r>
      <w:proofErr w:type="spellStart"/>
      <w:r>
        <w:rPr>
          <w:rFonts w:ascii="Arial" w:hAnsi="Arial" w:cs="Arial"/>
          <w:color w:val="222222"/>
        </w:rPr>
        <w:t>подзоны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приаэродромной</w:t>
      </w:r>
      <w:proofErr w:type="spellEnd"/>
      <w:r>
        <w:rPr>
          <w:rFonts w:ascii="Arial" w:hAnsi="Arial" w:cs="Arial"/>
          <w:color w:val="222222"/>
        </w:rPr>
        <w:t xml:space="preserve"> территории при расчетах уровней авиационного шума проводится с учетом оценки риска для здоровья.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2.3. Расчет и оценка риска для здоровья населения при воздействии авиационного шума проводится в соответствии с утвержденной в установленном порядке методикой &lt;3&gt;, в том числе с учетом мероприятий по снижению авиационного шума.</w:t>
      </w:r>
    </w:p>
    <w:p w:rsidR="006A15F0" w:rsidRDefault="006A15F0" w:rsidP="006A15F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6A15F0" w:rsidRDefault="006A15F0" w:rsidP="006A15F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&lt;3&gt; Абзац 3 части 2 статьи 51 Федерального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30.03.1999 N 52-ФЗ</w:t>
        </w:r>
      </w:hyperlink>
      <w:r>
        <w:rPr>
          <w:rFonts w:ascii="Arial" w:hAnsi="Arial" w:cs="Arial"/>
          <w:color w:val="222222"/>
        </w:rPr>
        <w:t> "О санитарно-эпидемиологическом благополучии населения".</w:t>
      </w:r>
    </w:p>
    <w:p w:rsidR="009A4980" w:rsidRDefault="009A4980">
      <w:bookmarkStart w:id="0" w:name="_GoBack"/>
      <w:bookmarkEnd w:id="0"/>
    </w:p>
    <w:sectPr w:rsidR="009A4980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F0"/>
    <w:rsid w:val="006A15F0"/>
    <w:rsid w:val="00956EAA"/>
    <w:rsid w:val="009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B60D-F462-4122-B6C1-C7F80DE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A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5F0"/>
    <w:rPr>
      <w:color w:val="0000FF"/>
      <w:u w:val="single"/>
    </w:rPr>
  </w:style>
  <w:style w:type="paragraph" w:customStyle="1" w:styleId="pr">
    <w:name w:val="pr"/>
    <w:basedOn w:val="a"/>
    <w:rsid w:val="006A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ostanovlenie-Glavnogo-gosudarstvennogo-sanitarnogo-vracha-RF-ot-27.12.2010-N-1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ostanovlenie-Glavnogo-gosudarstvennogo-sanitarnogo-vracha-RF-ot-10.06.2010-N-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01.07.2017-N-135-F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laws.ru/goverment/Postanovlenie-Pravitelstva-RF-ot-24.07.2000-N-55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laws.ru/laws/Federalnyy-zakon-ot-30.03.1999-N-52-FZ/" TargetMode="External"/><Relationship Id="rId9" Type="http://schemas.openxmlformats.org/officeDocument/2006/relationships/hyperlink" Target="https://rulaws.ru/laws/Federalnyy-zakon-ot-30.03.1999-N-5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2020-01-28T12:25:00Z</dcterms:created>
  <dcterms:modified xsi:type="dcterms:W3CDTF">2020-01-28T12:26:00Z</dcterms:modified>
</cp:coreProperties>
</file>